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7E9F3" w14:textId="77777777" w:rsidR="001F1179" w:rsidRPr="00AF4969" w:rsidRDefault="001F1179" w:rsidP="001F1179">
      <w:pPr>
        <w:jc w:val="center"/>
        <w:rPr>
          <w:b/>
          <w:u w:val="single"/>
        </w:rPr>
      </w:pPr>
      <w:r w:rsidRPr="00AF4969">
        <w:rPr>
          <w:b/>
          <w:u w:val="single"/>
        </w:rPr>
        <w:t>Leadership Lessons from the Life of Moses</w:t>
      </w:r>
    </w:p>
    <w:p w14:paraId="30C6F5DB" w14:textId="77777777" w:rsidR="001F1179" w:rsidRPr="00ED7B7E" w:rsidRDefault="001F1179" w:rsidP="001F1179">
      <w:pPr>
        <w:spacing w:after="120"/>
        <w:jc w:val="center"/>
        <w:rPr>
          <w:b/>
          <w:i/>
        </w:rPr>
      </w:pPr>
      <w:r w:rsidRPr="00AF4969">
        <w:rPr>
          <w:b/>
        </w:rPr>
        <w:t>Lesson #1</w:t>
      </w:r>
      <w:r>
        <w:rPr>
          <w:b/>
        </w:rPr>
        <w:t>7</w:t>
      </w:r>
      <w:r w:rsidRPr="00AF4969">
        <w:rPr>
          <w:b/>
        </w:rPr>
        <w:t xml:space="preserve">, </w:t>
      </w:r>
      <w:r>
        <w:rPr>
          <w:b/>
        </w:rPr>
        <w:t xml:space="preserve">Some Can’t See the </w:t>
      </w:r>
      <w:r>
        <w:rPr>
          <w:b/>
          <w:i/>
        </w:rPr>
        <w:t xml:space="preserve">Light at the End </w:t>
      </w:r>
      <w:r>
        <w:rPr>
          <w:b/>
        </w:rPr>
        <w:t xml:space="preserve">for the </w:t>
      </w:r>
      <w:r>
        <w:rPr>
          <w:b/>
          <w:i/>
        </w:rPr>
        <w:t>Darkness of the Tunnel</w:t>
      </w:r>
    </w:p>
    <w:p w14:paraId="5BD29F95" w14:textId="77777777" w:rsidR="001F1179" w:rsidRDefault="001F1179" w:rsidP="001F1179">
      <w:pPr>
        <w:spacing w:after="120"/>
        <w:rPr>
          <w:sz w:val="22"/>
          <w:szCs w:val="22"/>
        </w:rPr>
      </w:pPr>
      <w:r w:rsidRPr="00D5660A">
        <w:rPr>
          <w:b/>
          <w:sz w:val="22"/>
          <w:szCs w:val="22"/>
          <w:u w:val="single"/>
        </w:rPr>
        <w:t>Text: Ex.6:</w:t>
      </w:r>
      <w:r>
        <w:rPr>
          <w:b/>
          <w:sz w:val="22"/>
          <w:szCs w:val="22"/>
          <w:u w:val="single"/>
        </w:rPr>
        <w:t>9</w:t>
      </w:r>
    </w:p>
    <w:p w14:paraId="3A410CD8" w14:textId="77777777" w:rsidR="001F1179" w:rsidRPr="00F0071B" w:rsidRDefault="001F1179" w:rsidP="001F1179">
      <w:pPr>
        <w:spacing w:after="120"/>
        <w:rPr>
          <w:sz w:val="22"/>
          <w:szCs w:val="23"/>
        </w:rPr>
      </w:pPr>
      <w:r w:rsidRPr="00F0071B">
        <w:rPr>
          <w:sz w:val="22"/>
          <w:szCs w:val="23"/>
        </w:rPr>
        <w:t>“Yes,” I realize</w:t>
      </w:r>
      <w:r>
        <w:rPr>
          <w:sz w:val="22"/>
          <w:szCs w:val="23"/>
        </w:rPr>
        <w:t xml:space="preserve"> the text is </w:t>
      </w:r>
      <w:r w:rsidRPr="00F0071B">
        <w:rPr>
          <w:sz w:val="22"/>
          <w:szCs w:val="23"/>
        </w:rPr>
        <w:t xml:space="preserve">only one verse (it’s not a typo), but in terms of spiritual leadership, it highlights a BIG problem.  Whether in the </w:t>
      </w:r>
      <w:r w:rsidRPr="00F0071B">
        <w:rPr>
          <w:i/>
          <w:sz w:val="22"/>
          <w:szCs w:val="23"/>
        </w:rPr>
        <w:t xml:space="preserve">home </w:t>
      </w:r>
      <w:r w:rsidRPr="00F0071B">
        <w:rPr>
          <w:sz w:val="22"/>
          <w:szCs w:val="23"/>
        </w:rPr>
        <w:t xml:space="preserve">(especially but not limited to </w:t>
      </w:r>
      <w:r w:rsidRPr="00F0071B">
        <w:rPr>
          <w:i/>
          <w:sz w:val="22"/>
          <w:szCs w:val="23"/>
        </w:rPr>
        <w:t>children</w:t>
      </w:r>
      <w:r w:rsidRPr="00F0071B">
        <w:rPr>
          <w:sz w:val="22"/>
          <w:szCs w:val="23"/>
        </w:rPr>
        <w:t xml:space="preserve">), at </w:t>
      </w:r>
      <w:r w:rsidRPr="00F0071B">
        <w:rPr>
          <w:i/>
          <w:sz w:val="22"/>
          <w:szCs w:val="23"/>
        </w:rPr>
        <w:t xml:space="preserve">work, </w:t>
      </w:r>
      <w:r w:rsidRPr="00F0071B">
        <w:rPr>
          <w:sz w:val="22"/>
          <w:szCs w:val="23"/>
        </w:rPr>
        <w:t xml:space="preserve">in the </w:t>
      </w:r>
      <w:r w:rsidRPr="00F0071B">
        <w:rPr>
          <w:i/>
          <w:sz w:val="22"/>
          <w:szCs w:val="23"/>
        </w:rPr>
        <w:t xml:space="preserve">community </w:t>
      </w:r>
      <w:r w:rsidRPr="00F0071B">
        <w:rPr>
          <w:sz w:val="22"/>
          <w:szCs w:val="23"/>
        </w:rPr>
        <w:t xml:space="preserve">(whether </w:t>
      </w:r>
      <w:r w:rsidRPr="00F0071B">
        <w:rPr>
          <w:i/>
          <w:sz w:val="22"/>
          <w:szCs w:val="23"/>
        </w:rPr>
        <w:t xml:space="preserve">virtual </w:t>
      </w:r>
      <w:r w:rsidRPr="00F0071B">
        <w:rPr>
          <w:sz w:val="22"/>
          <w:szCs w:val="23"/>
        </w:rPr>
        <w:t xml:space="preserve">or </w:t>
      </w:r>
      <w:r w:rsidRPr="00F0071B">
        <w:rPr>
          <w:i/>
          <w:sz w:val="22"/>
          <w:szCs w:val="23"/>
        </w:rPr>
        <w:t>actual</w:t>
      </w:r>
      <w:r w:rsidRPr="00F0071B">
        <w:rPr>
          <w:sz w:val="22"/>
          <w:szCs w:val="23"/>
        </w:rPr>
        <w:t xml:space="preserve">), or in the </w:t>
      </w:r>
      <w:r w:rsidRPr="00F0071B">
        <w:rPr>
          <w:i/>
          <w:sz w:val="22"/>
          <w:szCs w:val="23"/>
        </w:rPr>
        <w:t xml:space="preserve">local assembly, </w:t>
      </w:r>
      <w:r w:rsidRPr="00F0071B">
        <w:rPr>
          <w:sz w:val="22"/>
          <w:szCs w:val="23"/>
        </w:rPr>
        <w:t xml:space="preserve">“sheep” (and that’s exactly what we are, </w:t>
      </w:r>
      <w:r w:rsidRPr="00F0071B">
        <w:rPr>
          <w:sz w:val="22"/>
          <w:szCs w:val="23"/>
          <w:u w:val="single"/>
        </w:rPr>
        <w:t>cf. John 10:1-30</w:t>
      </w:r>
      <w:r w:rsidRPr="00F0071B">
        <w:rPr>
          <w:sz w:val="22"/>
          <w:szCs w:val="23"/>
        </w:rPr>
        <w:t xml:space="preserve">; </w:t>
      </w:r>
      <w:r w:rsidRPr="00F0071B">
        <w:rPr>
          <w:sz w:val="22"/>
          <w:szCs w:val="23"/>
          <w:u w:val="single"/>
        </w:rPr>
        <w:t>1Pet.2:25</w:t>
      </w:r>
      <w:r w:rsidRPr="00F0071B">
        <w:rPr>
          <w:sz w:val="22"/>
          <w:szCs w:val="23"/>
        </w:rPr>
        <w:t xml:space="preserve">) often have real difficulty looking through and past the </w:t>
      </w:r>
      <w:r w:rsidRPr="00F0071B">
        <w:rPr>
          <w:i/>
          <w:sz w:val="22"/>
          <w:szCs w:val="23"/>
        </w:rPr>
        <w:t xml:space="preserve">darkness </w:t>
      </w:r>
      <w:r w:rsidRPr="00F0071B">
        <w:rPr>
          <w:sz w:val="22"/>
          <w:szCs w:val="23"/>
        </w:rPr>
        <w:t xml:space="preserve">of the particular </w:t>
      </w:r>
      <w:r w:rsidRPr="00F0071B">
        <w:rPr>
          <w:i/>
          <w:sz w:val="22"/>
          <w:szCs w:val="23"/>
        </w:rPr>
        <w:t xml:space="preserve">tunnel </w:t>
      </w:r>
      <w:r w:rsidRPr="00F0071B">
        <w:rPr>
          <w:sz w:val="22"/>
          <w:szCs w:val="23"/>
        </w:rPr>
        <w:t xml:space="preserve">they’re in to see the </w:t>
      </w:r>
      <w:r w:rsidRPr="00F0071B">
        <w:rPr>
          <w:i/>
          <w:sz w:val="22"/>
          <w:szCs w:val="23"/>
        </w:rPr>
        <w:t xml:space="preserve">light </w:t>
      </w:r>
      <w:r w:rsidRPr="00F0071B">
        <w:rPr>
          <w:sz w:val="22"/>
          <w:szCs w:val="23"/>
        </w:rPr>
        <w:t xml:space="preserve">at its end.  Which is exactly why we need the leadership of </w:t>
      </w:r>
      <w:r w:rsidRPr="00F0071B">
        <w:rPr>
          <w:i/>
          <w:sz w:val="22"/>
          <w:szCs w:val="23"/>
        </w:rPr>
        <w:t xml:space="preserve">shepherds </w:t>
      </w:r>
      <w:r w:rsidRPr="00F0071B">
        <w:rPr>
          <w:sz w:val="22"/>
          <w:szCs w:val="23"/>
        </w:rPr>
        <w:t xml:space="preserve">(both </w:t>
      </w:r>
      <w:r w:rsidRPr="00F0071B">
        <w:rPr>
          <w:i/>
          <w:sz w:val="22"/>
          <w:szCs w:val="23"/>
        </w:rPr>
        <w:t xml:space="preserve">official </w:t>
      </w:r>
      <w:r w:rsidRPr="00F0071B">
        <w:rPr>
          <w:sz w:val="22"/>
          <w:szCs w:val="23"/>
        </w:rPr>
        <w:t xml:space="preserve">and </w:t>
      </w:r>
      <w:r w:rsidRPr="00F0071B">
        <w:rPr>
          <w:i/>
          <w:sz w:val="22"/>
          <w:szCs w:val="23"/>
        </w:rPr>
        <w:t>unofficial</w:t>
      </w:r>
      <w:r w:rsidRPr="00F0071B">
        <w:rPr>
          <w:sz w:val="22"/>
          <w:szCs w:val="23"/>
        </w:rPr>
        <w:t xml:space="preserve">), </w:t>
      </w:r>
      <w:r w:rsidRPr="00F0071B">
        <w:rPr>
          <w:sz w:val="22"/>
          <w:szCs w:val="23"/>
          <w:u w:val="single"/>
        </w:rPr>
        <w:t>Mark 6:34</w:t>
      </w:r>
      <w:r w:rsidRPr="00F0071B">
        <w:rPr>
          <w:sz w:val="22"/>
          <w:szCs w:val="23"/>
        </w:rPr>
        <w:t xml:space="preserve">!  </w:t>
      </w:r>
    </w:p>
    <w:p w14:paraId="6C967BA7" w14:textId="77777777" w:rsidR="001F1179" w:rsidRPr="00F0071B" w:rsidRDefault="001F1179" w:rsidP="001F1179">
      <w:pPr>
        <w:spacing w:after="120"/>
        <w:rPr>
          <w:sz w:val="22"/>
          <w:szCs w:val="23"/>
        </w:rPr>
      </w:pPr>
      <w:r w:rsidRPr="00F0071B">
        <w:rPr>
          <w:b/>
          <w:sz w:val="22"/>
          <w:szCs w:val="23"/>
        </w:rPr>
        <w:t xml:space="preserve">Realizing </w:t>
      </w:r>
      <w:r w:rsidRPr="00F0071B">
        <w:rPr>
          <w:b/>
          <w:i/>
          <w:sz w:val="22"/>
          <w:szCs w:val="23"/>
        </w:rPr>
        <w:t>why</w:t>
      </w:r>
      <w:r w:rsidRPr="00F0071B">
        <w:rPr>
          <w:b/>
          <w:sz w:val="22"/>
          <w:szCs w:val="23"/>
        </w:rPr>
        <w:t xml:space="preserve"> this need exists is key.</w:t>
      </w:r>
      <w:r w:rsidRPr="00F0071B">
        <w:rPr>
          <w:sz w:val="22"/>
          <w:szCs w:val="23"/>
        </w:rPr>
        <w:t xml:space="preserve">  Here are a few reasons:</w:t>
      </w:r>
    </w:p>
    <w:p w14:paraId="6412B6EB" w14:textId="77777777" w:rsidR="001F1179" w:rsidRPr="00F0071B" w:rsidRDefault="001F1179" w:rsidP="001F1179">
      <w:pPr>
        <w:pStyle w:val="ListParagraph"/>
        <w:numPr>
          <w:ilvl w:val="0"/>
          <w:numId w:val="1"/>
        </w:numPr>
        <w:spacing w:after="120"/>
        <w:contextualSpacing w:val="0"/>
        <w:rPr>
          <w:sz w:val="22"/>
          <w:szCs w:val="23"/>
        </w:rPr>
      </w:pPr>
      <w:r w:rsidRPr="00F0071B">
        <w:rPr>
          <w:b/>
          <w:sz w:val="22"/>
          <w:szCs w:val="23"/>
        </w:rPr>
        <w:t xml:space="preserve">Because they’re </w:t>
      </w:r>
      <w:r w:rsidRPr="00F0071B">
        <w:rPr>
          <w:b/>
          <w:i/>
          <w:sz w:val="22"/>
          <w:szCs w:val="23"/>
        </w:rPr>
        <w:t xml:space="preserve">sheep </w:t>
      </w:r>
      <w:r w:rsidRPr="00F0071B">
        <w:rPr>
          <w:b/>
          <w:sz w:val="22"/>
          <w:szCs w:val="23"/>
        </w:rPr>
        <w:t xml:space="preserve">not </w:t>
      </w:r>
      <w:r w:rsidRPr="00F0071B">
        <w:rPr>
          <w:b/>
          <w:i/>
          <w:sz w:val="22"/>
          <w:szCs w:val="23"/>
        </w:rPr>
        <w:t xml:space="preserve">shepherds </w:t>
      </w:r>
      <w:r w:rsidRPr="00F0071B">
        <w:rPr>
          <w:sz w:val="22"/>
          <w:szCs w:val="23"/>
        </w:rPr>
        <w:t>(at least not yet)</w:t>
      </w:r>
      <w:r w:rsidRPr="00F0071B">
        <w:rPr>
          <w:b/>
          <w:sz w:val="22"/>
          <w:szCs w:val="23"/>
        </w:rPr>
        <w:t>.</w:t>
      </w:r>
      <w:r w:rsidRPr="00F0071B">
        <w:rPr>
          <w:sz w:val="22"/>
          <w:szCs w:val="23"/>
        </w:rPr>
        <w:t xml:space="preserve">  One of the great challenges of </w:t>
      </w:r>
      <w:proofErr w:type="gramStart"/>
      <w:r>
        <w:rPr>
          <w:sz w:val="22"/>
          <w:szCs w:val="23"/>
        </w:rPr>
        <w:t>child-rearing</w:t>
      </w:r>
      <w:proofErr w:type="gramEnd"/>
      <w:r>
        <w:rPr>
          <w:sz w:val="22"/>
          <w:szCs w:val="23"/>
        </w:rPr>
        <w:t xml:space="preserve"> </w:t>
      </w:r>
      <w:r w:rsidRPr="00F0071B">
        <w:rPr>
          <w:sz w:val="22"/>
          <w:szCs w:val="23"/>
        </w:rPr>
        <w:t xml:space="preserve">is simply remembering they’re </w:t>
      </w:r>
      <w:r w:rsidRPr="00F0071B">
        <w:rPr>
          <w:i/>
          <w:sz w:val="22"/>
          <w:szCs w:val="23"/>
        </w:rPr>
        <w:t xml:space="preserve">children.  </w:t>
      </w:r>
      <w:r w:rsidRPr="00F0071B">
        <w:rPr>
          <w:sz w:val="22"/>
          <w:szCs w:val="23"/>
        </w:rPr>
        <w:t xml:space="preserve">They do not yet posses the physical and mental acuity, nor have they had the experience(s) necessary, to be anything else!   </w:t>
      </w:r>
      <w:r w:rsidRPr="00F0071B">
        <w:rPr>
          <w:sz w:val="22"/>
          <w:szCs w:val="23"/>
          <w:u w:val="single"/>
        </w:rPr>
        <w:t>Heb.5:11-14</w:t>
      </w:r>
      <w:r w:rsidRPr="00F0071B">
        <w:rPr>
          <w:sz w:val="22"/>
          <w:szCs w:val="23"/>
        </w:rPr>
        <w:t xml:space="preserve"> certainly maintains that some who persist in </w:t>
      </w:r>
      <w:r w:rsidRPr="00F0071B">
        <w:rPr>
          <w:i/>
          <w:sz w:val="22"/>
          <w:szCs w:val="23"/>
        </w:rPr>
        <w:t xml:space="preserve">childish </w:t>
      </w:r>
      <w:r w:rsidRPr="00F0071B">
        <w:rPr>
          <w:sz w:val="22"/>
          <w:szCs w:val="23"/>
        </w:rPr>
        <w:t xml:space="preserve">ways are </w:t>
      </w:r>
      <w:r w:rsidRPr="00F0071B">
        <w:rPr>
          <w:i/>
          <w:sz w:val="22"/>
          <w:szCs w:val="23"/>
        </w:rPr>
        <w:t xml:space="preserve">old enough to know </w:t>
      </w:r>
      <w:r w:rsidRPr="00F0071B">
        <w:rPr>
          <w:sz w:val="22"/>
          <w:szCs w:val="23"/>
        </w:rPr>
        <w:t xml:space="preserve">and </w:t>
      </w:r>
      <w:r w:rsidRPr="00F0071B">
        <w:rPr>
          <w:i/>
          <w:sz w:val="22"/>
          <w:szCs w:val="23"/>
        </w:rPr>
        <w:t xml:space="preserve">do better, </w:t>
      </w:r>
      <w:r w:rsidRPr="00F0071B">
        <w:rPr>
          <w:sz w:val="22"/>
          <w:szCs w:val="23"/>
          <w:u w:val="single"/>
        </w:rPr>
        <w:t>cf. vv.11-13</w:t>
      </w:r>
      <w:r w:rsidRPr="00F0071B">
        <w:rPr>
          <w:sz w:val="22"/>
          <w:szCs w:val="23"/>
        </w:rPr>
        <w:t xml:space="preserve">, but it also emphasizes in </w:t>
      </w:r>
      <w:r w:rsidRPr="00F0071B">
        <w:rPr>
          <w:sz w:val="22"/>
          <w:szCs w:val="23"/>
          <w:u w:val="single"/>
        </w:rPr>
        <w:t>v.14</w:t>
      </w:r>
      <w:r w:rsidRPr="00F0071B">
        <w:rPr>
          <w:sz w:val="22"/>
          <w:szCs w:val="23"/>
        </w:rPr>
        <w:t xml:space="preserve"> that some level of </w:t>
      </w:r>
      <w:r w:rsidRPr="00F0071B">
        <w:rPr>
          <w:i/>
          <w:sz w:val="22"/>
          <w:szCs w:val="23"/>
        </w:rPr>
        <w:t xml:space="preserve">maturity </w:t>
      </w:r>
      <w:r w:rsidRPr="00F0071B">
        <w:rPr>
          <w:sz w:val="22"/>
          <w:szCs w:val="23"/>
        </w:rPr>
        <w:t>(</w:t>
      </w:r>
      <w:r w:rsidRPr="00F0071B">
        <w:rPr>
          <w:i/>
          <w:sz w:val="22"/>
          <w:szCs w:val="23"/>
        </w:rPr>
        <w:t xml:space="preserve">time </w:t>
      </w:r>
      <w:r w:rsidRPr="00F0071B">
        <w:rPr>
          <w:sz w:val="22"/>
          <w:szCs w:val="23"/>
        </w:rPr>
        <w:t xml:space="preserve">to have </w:t>
      </w:r>
      <w:r w:rsidRPr="00F0071B">
        <w:rPr>
          <w:i/>
          <w:sz w:val="22"/>
          <w:szCs w:val="23"/>
        </w:rPr>
        <w:t>grown</w:t>
      </w:r>
      <w:r w:rsidRPr="00F0071B">
        <w:rPr>
          <w:sz w:val="22"/>
          <w:szCs w:val="23"/>
        </w:rPr>
        <w:t>) and</w:t>
      </w:r>
      <w:r w:rsidRPr="00F0071B">
        <w:rPr>
          <w:i/>
          <w:sz w:val="22"/>
          <w:szCs w:val="23"/>
        </w:rPr>
        <w:t xml:space="preserve"> practice </w:t>
      </w:r>
      <w:r w:rsidRPr="00F0071B">
        <w:rPr>
          <w:sz w:val="22"/>
          <w:szCs w:val="23"/>
        </w:rPr>
        <w:t xml:space="preserve">(and from it </w:t>
      </w:r>
      <w:r w:rsidRPr="00F0071B">
        <w:rPr>
          <w:i/>
          <w:sz w:val="22"/>
          <w:szCs w:val="23"/>
        </w:rPr>
        <w:t>experience</w:t>
      </w:r>
      <w:r w:rsidRPr="00F0071B">
        <w:rPr>
          <w:sz w:val="22"/>
          <w:szCs w:val="23"/>
        </w:rPr>
        <w:t xml:space="preserve">) are integral parts of </w:t>
      </w:r>
      <w:r w:rsidRPr="00F0071B">
        <w:rPr>
          <w:i/>
          <w:sz w:val="22"/>
          <w:szCs w:val="23"/>
        </w:rPr>
        <w:t xml:space="preserve">training the senses </w:t>
      </w:r>
      <w:r w:rsidRPr="00F0071B">
        <w:rPr>
          <w:sz w:val="22"/>
          <w:szCs w:val="23"/>
        </w:rPr>
        <w:t xml:space="preserve">to </w:t>
      </w:r>
      <w:r w:rsidRPr="00F0071B">
        <w:rPr>
          <w:i/>
          <w:sz w:val="22"/>
          <w:szCs w:val="23"/>
        </w:rPr>
        <w:t xml:space="preserve">“discern good and evil.”  </w:t>
      </w:r>
      <w:r w:rsidRPr="00F0071B">
        <w:rPr>
          <w:sz w:val="22"/>
          <w:szCs w:val="23"/>
        </w:rPr>
        <w:t xml:space="preserve">As this is true of </w:t>
      </w:r>
      <w:r w:rsidRPr="00F0071B">
        <w:rPr>
          <w:i/>
          <w:sz w:val="22"/>
          <w:szCs w:val="23"/>
        </w:rPr>
        <w:t xml:space="preserve">children, </w:t>
      </w:r>
      <w:r w:rsidRPr="00F0071B">
        <w:rPr>
          <w:sz w:val="22"/>
          <w:szCs w:val="23"/>
        </w:rPr>
        <w:t xml:space="preserve">so it is for the </w:t>
      </w:r>
      <w:r w:rsidRPr="00F0071B">
        <w:rPr>
          <w:i/>
          <w:sz w:val="22"/>
          <w:szCs w:val="23"/>
        </w:rPr>
        <w:t xml:space="preserve">spiritually immature.  </w:t>
      </w:r>
      <w:r w:rsidRPr="00F0071B">
        <w:rPr>
          <w:sz w:val="22"/>
          <w:szCs w:val="23"/>
        </w:rPr>
        <w:t xml:space="preserve">There are things that they just can’t yet </w:t>
      </w:r>
      <w:r w:rsidRPr="00F0071B">
        <w:rPr>
          <w:i/>
          <w:sz w:val="22"/>
          <w:szCs w:val="23"/>
        </w:rPr>
        <w:t xml:space="preserve">see </w:t>
      </w:r>
      <w:r w:rsidRPr="00F0071B">
        <w:rPr>
          <w:sz w:val="22"/>
          <w:szCs w:val="23"/>
        </w:rPr>
        <w:t xml:space="preserve">or </w:t>
      </w:r>
      <w:r w:rsidRPr="00F0071B">
        <w:rPr>
          <w:i/>
          <w:sz w:val="22"/>
          <w:szCs w:val="23"/>
        </w:rPr>
        <w:t xml:space="preserve">do </w:t>
      </w:r>
      <w:r w:rsidRPr="00F0071B">
        <w:rPr>
          <w:sz w:val="22"/>
          <w:szCs w:val="23"/>
        </w:rPr>
        <w:t xml:space="preserve">precisely because they haven’t had the </w:t>
      </w:r>
      <w:r w:rsidRPr="00F0071B">
        <w:rPr>
          <w:i/>
          <w:sz w:val="22"/>
          <w:szCs w:val="23"/>
        </w:rPr>
        <w:t xml:space="preserve">time </w:t>
      </w:r>
      <w:r w:rsidRPr="00F0071B">
        <w:rPr>
          <w:sz w:val="22"/>
          <w:szCs w:val="23"/>
        </w:rPr>
        <w:t xml:space="preserve">and </w:t>
      </w:r>
      <w:r w:rsidRPr="00F0071B">
        <w:rPr>
          <w:i/>
          <w:sz w:val="22"/>
          <w:szCs w:val="23"/>
        </w:rPr>
        <w:t xml:space="preserve">experience </w:t>
      </w:r>
      <w:r w:rsidRPr="00F0071B">
        <w:rPr>
          <w:sz w:val="22"/>
          <w:szCs w:val="23"/>
        </w:rPr>
        <w:t xml:space="preserve">to “grow” into those abilities.  Thus, the need for leadership! </w:t>
      </w:r>
    </w:p>
    <w:p w14:paraId="3D003BF3" w14:textId="77777777" w:rsidR="001F1179" w:rsidRPr="00F0071B" w:rsidRDefault="001F1179" w:rsidP="001F1179">
      <w:pPr>
        <w:pStyle w:val="ListParagraph"/>
        <w:numPr>
          <w:ilvl w:val="0"/>
          <w:numId w:val="1"/>
        </w:numPr>
        <w:spacing w:after="120"/>
        <w:contextualSpacing w:val="0"/>
        <w:rPr>
          <w:sz w:val="22"/>
          <w:szCs w:val="23"/>
        </w:rPr>
      </w:pPr>
      <w:r w:rsidRPr="00F0071B">
        <w:rPr>
          <w:b/>
          <w:sz w:val="22"/>
          <w:szCs w:val="23"/>
        </w:rPr>
        <w:t xml:space="preserve">Because they don’t </w:t>
      </w:r>
      <w:r w:rsidRPr="00F0071B">
        <w:rPr>
          <w:b/>
          <w:i/>
          <w:sz w:val="22"/>
          <w:szCs w:val="23"/>
        </w:rPr>
        <w:t xml:space="preserve">listen, </w:t>
      </w:r>
      <w:r w:rsidRPr="00F0071B">
        <w:rPr>
          <w:b/>
          <w:sz w:val="22"/>
          <w:szCs w:val="23"/>
          <w:u w:val="single"/>
        </w:rPr>
        <w:t>v.9a</w:t>
      </w:r>
      <w:r w:rsidRPr="00F0071B">
        <w:rPr>
          <w:sz w:val="22"/>
          <w:szCs w:val="23"/>
        </w:rPr>
        <w:t xml:space="preserve">.  Note, </w:t>
      </w:r>
      <w:r w:rsidRPr="00F0071B">
        <w:rPr>
          <w:i/>
          <w:sz w:val="22"/>
          <w:szCs w:val="23"/>
        </w:rPr>
        <w:t xml:space="preserve">“Moses </w:t>
      </w:r>
      <w:r w:rsidRPr="00F0071B">
        <w:rPr>
          <w:b/>
          <w:i/>
          <w:sz w:val="22"/>
          <w:szCs w:val="23"/>
        </w:rPr>
        <w:t>spoke</w:t>
      </w:r>
      <w:r w:rsidRPr="00F0071B">
        <w:rPr>
          <w:i/>
          <w:sz w:val="22"/>
          <w:szCs w:val="23"/>
        </w:rPr>
        <w:t xml:space="preserve"> to thus to the sons of Israel, but </w:t>
      </w:r>
      <w:r w:rsidRPr="00F0071B">
        <w:rPr>
          <w:b/>
          <w:i/>
          <w:sz w:val="22"/>
          <w:szCs w:val="23"/>
        </w:rPr>
        <w:t>they did not listen</w:t>
      </w:r>
      <w:r w:rsidRPr="00F0071B">
        <w:rPr>
          <w:i/>
          <w:sz w:val="22"/>
          <w:szCs w:val="23"/>
        </w:rPr>
        <w:t>...”</w:t>
      </w:r>
      <w:r w:rsidRPr="00F0071B">
        <w:rPr>
          <w:sz w:val="22"/>
          <w:szCs w:val="23"/>
        </w:rPr>
        <w:t xml:space="preserve">.  What Moses </w:t>
      </w:r>
      <w:r w:rsidRPr="00F0071B">
        <w:rPr>
          <w:i/>
          <w:sz w:val="22"/>
          <w:szCs w:val="23"/>
        </w:rPr>
        <w:t xml:space="preserve">“spoke” </w:t>
      </w:r>
      <w:r>
        <w:rPr>
          <w:sz w:val="22"/>
          <w:szCs w:val="23"/>
        </w:rPr>
        <w:t>to them is important.  H</w:t>
      </w:r>
      <w:r w:rsidRPr="00F0071B">
        <w:rPr>
          <w:sz w:val="22"/>
          <w:szCs w:val="23"/>
        </w:rPr>
        <w:t xml:space="preserve">e relayed to them what God said in </w:t>
      </w:r>
      <w:r w:rsidRPr="00F0071B">
        <w:rPr>
          <w:sz w:val="22"/>
          <w:szCs w:val="23"/>
          <w:u w:val="single"/>
        </w:rPr>
        <w:t>vv.1-</w:t>
      </w:r>
      <w:proofErr w:type="gramStart"/>
      <w:r w:rsidRPr="00F0071B">
        <w:rPr>
          <w:sz w:val="22"/>
          <w:szCs w:val="23"/>
          <w:u w:val="single"/>
        </w:rPr>
        <w:t>8</w:t>
      </w:r>
      <w:r w:rsidRPr="00F0071B">
        <w:rPr>
          <w:sz w:val="22"/>
          <w:szCs w:val="23"/>
        </w:rPr>
        <w:t xml:space="preserve"> which</w:t>
      </w:r>
      <w:proofErr w:type="gramEnd"/>
      <w:r w:rsidRPr="00F0071B">
        <w:rPr>
          <w:sz w:val="22"/>
          <w:szCs w:val="23"/>
        </w:rPr>
        <w:t xml:space="preserve"> contained all the information they needed to </w:t>
      </w:r>
      <w:r w:rsidRPr="00F0071B">
        <w:rPr>
          <w:i/>
          <w:sz w:val="22"/>
          <w:szCs w:val="23"/>
        </w:rPr>
        <w:t xml:space="preserve">understand </w:t>
      </w:r>
      <w:r w:rsidRPr="00F0071B">
        <w:rPr>
          <w:sz w:val="22"/>
          <w:szCs w:val="23"/>
        </w:rPr>
        <w:t xml:space="preserve">that there was “light” at the end of the tunnel, and proceed to it.  But they </w:t>
      </w:r>
      <w:r w:rsidRPr="00F0071B">
        <w:rPr>
          <w:i/>
          <w:sz w:val="22"/>
          <w:szCs w:val="23"/>
        </w:rPr>
        <w:t xml:space="preserve">wouldn’t </w:t>
      </w:r>
      <w:r w:rsidRPr="00F0071B">
        <w:rPr>
          <w:sz w:val="22"/>
          <w:szCs w:val="23"/>
        </w:rPr>
        <w:t xml:space="preserve">and </w:t>
      </w:r>
      <w:r w:rsidRPr="00F0071B">
        <w:rPr>
          <w:i/>
          <w:sz w:val="22"/>
          <w:szCs w:val="23"/>
        </w:rPr>
        <w:t xml:space="preserve">didn’t listen! </w:t>
      </w:r>
      <w:r w:rsidRPr="00F0071B">
        <w:rPr>
          <w:sz w:val="22"/>
          <w:szCs w:val="23"/>
        </w:rPr>
        <w:t xml:space="preserve">  Both </w:t>
      </w:r>
      <w:r w:rsidRPr="00F0071B">
        <w:rPr>
          <w:i/>
          <w:sz w:val="22"/>
          <w:szCs w:val="23"/>
        </w:rPr>
        <w:t xml:space="preserve">physical </w:t>
      </w:r>
      <w:r w:rsidRPr="00F0071B">
        <w:rPr>
          <w:sz w:val="22"/>
          <w:szCs w:val="23"/>
        </w:rPr>
        <w:t xml:space="preserve">and </w:t>
      </w:r>
      <w:r w:rsidRPr="00F0071B">
        <w:rPr>
          <w:i/>
          <w:sz w:val="22"/>
          <w:szCs w:val="23"/>
        </w:rPr>
        <w:t xml:space="preserve">spiritual </w:t>
      </w:r>
      <w:r w:rsidRPr="00F0071B">
        <w:rPr>
          <w:sz w:val="22"/>
          <w:szCs w:val="23"/>
        </w:rPr>
        <w:t xml:space="preserve">children have this tendency, especially when things aren’t working out the way or in the time frame they want and expect.  What are good leaders to do?  Give up on them with an attitude of “Well, I told them but they wouldn’t listen?”  Is that what we do when </w:t>
      </w:r>
      <w:r w:rsidRPr="00F0071B">
        <w:rPr>
          <w:i/>
          <w:sz w:val="22"/>
          <w:szCs w:val="23"/>
        </w:rPr>
        <w:t>our</w:t>
      </w:r>
      <w:r w:rsidRPr="00F0071B">
        <w:rPr>
          <w:sz w:val="22"/>
          <w:szCs w:val="23"/>
        </w:rPr>
        <w:t xml:space="preserve"> children won’t listen? Or do we instead continue to patiently and consistently </w:t>
      </w:r>
      <w:r w:rsidRPr="00F0071B">
        <w:rPr>
          <w:i/>
          <w:sz w:val="22"/>
          <w:szCs w:val="23"/>
        </w:rPr>
        <w:t xml:space="preserve">remind, reinforce, </w:t>
      </w:r>
      <w:r w:rsidRPr="00F0071B">
        <w:rPr>
          <w:sz w:val="22"/>
          <w:szCs w:val="23"/>
        </w:rPr>
        <w:t xml:space="preserve">and </w:t>
      </w:r>
      <w:r w:rsidRPr="00F0071B">
        <w:rPr>
          <w:i/>
          <w:sz w:val="22"/>
          <w:szCs w:val="23"/>
        </w:rPr>
        <w:t xml:space="preserve">reassure?  </w:t>
      </w:r>
      <w:r w:rsidRPr="00F0071B">
        <w:rPr>
          <w:sz w:val="22"/>
          <w:szCs w:val="23"/>
        </w:rPr>
        <w:t xml:space="preserve">That’s exactly what good leaders do, </w:t>
      </w:r>
      <w:r w:rsidRPr="00F0071B">
        <w:rPr>
          <w:sz w:val="22"/>
          <w:szCs w:val="23"/>
          <w:u w:val="single"/>
        </w:rPr>
        <w:t>cf. Heb.6:1-3</w:t>
      </w:r>
      <w:r w:rsidRPr="00F0071B">
        <w:rPr>
          <w:sz w:val="22"/>
          <w:szCs w:val="23"/>
        </w:rPr>
        <w:t xml:space="preserve">; </w:t>
      </w:r>
      <w:r w:rsidRPr="00F0071B">
        <w:rPr>
          <w:sz w:val="22"/>
          <w:szCs w:val="23"/>
          <w:u w:val="single"/>
        </w:rPr>
        <w:t>2Pet.1:12-15</w:t>
      </w:r>
      <w:r w:rsidRPr="00F0071B">
        <w:rPr>
          <w:sz w:val="22"/>
          <w:szCs w:val="23"/>
        </w:rPr>
        <w:t xml:space="preserve">; </w:t>
      </w:r>
      <w:r w:rsidRPr="00F0071B">
        <w:rPr>
          <w:sz w:val="22"/>
          <w:szCs w:val="23"/>
          <w:u w:val="single"/>
        </w:rPr>
        <w:t>Jude 5</w:t>
      </w:r>
      <w:r w:rsidRPr="00F0071B">
        <w:rPr>
          <w:sz w:val="22"/>
          <w:szCs w:val="23"/>
        </w:rPr>
        <w:t xml:space="preserve">! </w:t>
      </w:r>
    </w:p>
    <w:p w14:paraId="4D08A64E" w14:textId="77777777" w:rsidR="001F1179" w:rsidRPr="00F0071B" w:rsidRDefault="001F1179" w:rsidP="001F1179">
      <w:pPr>
        <w:pStyle w:val="ListParagraph"/>
        <w:numPr>
          <w:ilvl w:val="0"/>
          <w:numId w:val="1"/>
        </w:numPr>
        <w:spacing w:after="120"/>
        <w:contextualSpacing w:val="0"/>
        <w:rPr>
          <w:sz w:val="22"/>
          <w:szCs w:val="23"/>
        </w:rPr>
      </w:pPr>
      <w:r w:rsidRPr="00F0071B">
        <w:rPr>
          <w:b/>
          <w:sz w:val="22"/>
          <w:szCs w:val="23"/>
        </w:rPr>
        <w:t xml:space="preserve">Because of their </w:t>
      </w:r>
      <w:r w:rsidRPr="00F0071B">
        <w:rPr>
          <w:b/>
          <w:i/>
          <w:sz w:val="22"/>
          <w:szCs w:val="23"/>
        </w:rPr>
        <w:t xml:space="preserve">despondency, </w:t>
      </w:r>
      <w:r w:rsidRPr="00F0071B">
        <w:rPr>
          <w:b/>
          <w:sz w:val="22"/>
          <w:szCs w:val="23"/>
          <w:u w:val="single"/>
        </w:rPr>
        <w:t>v.9b</w:t>
      </w:r>
      <w:r w:rsidRPr="00F0071B">
        <w:rPr>
          <w:b/>
          <w:sz w:val="22"/>
          <w:szCs w:val="23"/>
        </w:rPr>
        <w:t xml:space="preserve">.  </w:t>
      </w:r>
      <w:r w:rsidRPr="00F0071B">
        <w:rPr>
          <w:sz w:val="22"/>
          <w:szCs w:val="23"/>
        </w:rPr>
        <w:t xml:space="preserve">The Hebrew word </w:t>
      </w:r>
      <w:proofErr w:type="spellStart"/>
      <w:r w:rsidRPr="00F0071B">
        <w:rPr>
          <w:i/>
          <w:sz w:val="22"/>
          <w:szCs w:val="23"/>
        </w:rPr>
        <w:t>kotser</w:t>
      </w:r>
      <w:proofErr w:type="spellEnd"/>
      <w:r w:rsidRPr="00F0071B">
        <w:rPr>
          <w:i/>
          <w:sz w:val="22"/>
          <w:szCs w:val="23"/>
        </w:rPr>
        <w:t xml:space="preserve">, </w:t>
      </w:r>
      <w:r w:rsidRPr="00F0071B">
        <w:rPr>
          <w:sz w:val="22"/>
          <w:szCs w:val="23"/>
        </w:rPr>
        <w:t xml:space="preserve">translated here as </w:t>
      </w:r>
      <w:r w:rsidRPr="00F0071B">
        <w:rPr>
          <w:i/>
          <w:sz w:val="22"/>
          <w:szCs w:val="23"/>
        </w:rPr>
        <w:t xml:space="preserve">“despondency” </w:t>
      </w:r>
      <w:r w:rsidRPr="00F0071B">
        <w:rPr>
          <w:sz w:val="22"/>
          <w:szCs w:val="23"/>
        </w:rPr>
        <w:t xml:space="preserve">by the NASB, includes “shortness of spirit” as a marginal note. It is defined as “shortness, impatience, </w:t>
      </w:r>
      <w:proofErr w:type="gramStart"/>
      <w:r w:rsidRPr="00F0071B">
        <w:rPr>
          <w:sz w:val="22"/>
          <w:szCs w:val="23"/>
        </w:rPr>
        <w:t>anguish</w:t>
      </w:r>
      <w:proofErr w:type="gramEnd"/>
      <w:r w:rsidRPr="00F0071B">
        <w:rPr>
          <w:sz w:val="22"/>
          <w:szCs w:val="23"/>
        </w:rPr>
        <w:t>” (</w:t>
      </w:r>
      <w:r w:rsidRPr="00F0071B">
        <w:rPr>
          <w:sz w:val="22"/>
          <w:szCs w:val="23"/>
          <w:u w:val="single"/>
        </w:rPr>
        <w:t>Enhanced Strong’s Lexicon</w:t>
      </w:r>
      <w:r w:rsidRPr="00F0071B">
        <w:rPr>
          <w:sz w:val="22"/>
          <w:szCs w:val="23"/>
        </w:rPr>
        <w:t xml:space="preserve">).  Other versions render it as </w:t>
      </w:r>
      <w:r w:rsidRPr="00F0071B">
        <w:rPr>
          <w:i/>
          <w:sz w:val="22"/>
          <w:szCs w:val="23"/>
        </w:rPr>
        <w:t xml:space="preserve">“anguish of spirit” </w:t>
      </w:r>
      <w:r w:rsidRPr="00F0071B">
        <w:rPr>
          <w:sz w:val="22"/>
          <w:szCs w:val="23"/>
        </w:rPr>
        <w:t xml:space="preserve">(KJV), </w:t>
      </w:r>
      <w:r w:rsidRPr="00F0071B">
        <w:rPr>
          <w:i/>
          <w:sz w:val="22"/>
          <w:szCs w:val="23"/>
        </w:rPr>
        <w:t xml:space="preserve">“broken spirit” </w:t>
      </w:r>
      <w:r w:rsidRPr="00F0071B">
        <w:rPr>
          <w:sz w:val="22"/>
          <w:szCs w:val="23"/>
        </w:rPr>
        <w:t xml:space="preserve">(ESV), and </w:t>
      </w:r>
      <w:r w:rsidRPr="00F0071B">
        <w:rPr>
          <w:i/>
          <w:sz w:val="22"/>
          <w:szCs w:val="23"/>
        </w:rPr>
        <w:t xml:space="preserve">“discouragement” </w:t>
      </w:r>
      <w:r w:rsidRPr="00F0071B">
        <w:rPr>
          <w:sz w:val="22"/>
          <w:szCs w:val="23"/>
        </w:rPr>
        <w:t xml:space="preserve">(NIV).  All of which means that they wouldn’t or couldn’t listen </w:t>
      </w:r>
      <w:r>
        <w:rPr>
          <w:sz w:val="22"/>
          <w:szCs w:val="23"/>
        </w:rPr>
        <w:t xml:space="preserve">because </w:t>
      </w:r>
      <w:r w:rsidRPr="00F0071B">
        <w:rPr>
          <w:sz w:val="22"/>
          <w:szCs w:val="23"/>
        </w:rPr>
        <w:t xml:space="preserve">of their attitude that stemmed from </w:t>
      </w:r>
      <w:r>
        <w:rPr>
          <w:sz w:val="22"/>
          <w:szCs w:val="23"/>
        </w:rPr>
        <w:t>insufficient faith.  But</w:t>
      </w:r>
      <w:r w:rsidRPr="00F0071B">
        <w:rPr>
          <w:sz w:val="22"/>
          <w:szCs w:val="23"/>
        </w:rPr>
        <w:t xml:space="preserve"> remember that they hadn’t seen or heard from Moses for 40 years until recently, and hadn’t </w:t>
      </w:r>
      <w:r>
        <w:rPr>
          <w:sz w:val="22"/>
          <w:szCs w:val="23"/>
        </w:rPr>
        <w:t>previously heard from God for 400 years.  This is not to excuse</w:t>
      </w:r>
      <w:r w:rsidRPr="00F0071B">
        <w:rPr>
          <w:sz w:val="22"/>
          <w:szCs w:val="23"/>
        </w:rPr>
        <w:t xml:space="preserve">, but it does help explain their reaction. Moses </w:t>
      </w:r>
      <w:r>
        <w:rPr>
          <w:sz w:val="22"/>
          <w:szCs w:val="23"/>
        </w:rPr>
        <w:t xml:space="preserve">returns, and God speaks </w:t>
      </w:r>
      <w:r w:rsidRPr="00F0071B">
        <w:rPr>
          <w:sz w:val="22"/>
          <w:szCs w:val="23"/>
        </w:rPr>
        <w:t xml:space="preserve">through him, at last promising deliverance and </w:t>
      </w:r>
      <w:r>
        <w:rPr>
          <w:sz w:val="22"/>
          <w:szCs w:val="23"/>
        </w:rPr>
        <w:t>a</w:t>
      </w:r>
      <w:r w:rsidRPr="00F0071B">
        <w:rPr>
          <w:sz w:val="22"/>
          <w:szCs w:val="23"/>
        </w:rPr>
        <w:t xml:space="preserve"> homeland.  Things didn’t proceed </w:t>
      </w:r>
      <w:r w:rsidRPr="00F0071B">
        <w:rPr>
          <w:i/>
          <w:sz w:val="22"/>
          <w:szCs w:val="23"/>
        </w:rPr>
        <w:t xml:space="preserve">as </w:t>
      </w:r>
      <w:r w:rsidRPr="00F0071B">
        <w:rPr>
          <w:sz w:val="22"/>
          <w:szCs w:val="23"/>
        </w:rPr>
        <w:t xml:space="preserve">or </w:t>
      </w:r>
      <w:r w:rsidRPr="00F0071B">
        <w:rPr>
          <w:i/>
          <w:sz w:val="22"/>
          <w:szCs w:val="23"/>
        </w:rPr>
        <w:t xml:space="preserve">at the pace </w:t>
      </w:r>
      <w:r>
        <w:rPr>
          <w:sz w:val="22"/>
          <w:szCs w:val="23"/>
        </w:rPr>
        <w:t xml:space="preserve">they desired/expected, </w:t>
      </w:r>
      <w:r w:rsidRPr="00F0071B">
        <w:rPr>
          <w:sz w:val="22"/>
          <w:szCs w:val="23"/>
        </w:rPr>
        <w:t xml:space="preserve">their situation got even worse, </w:t>
      </w:r>
      <w:r>
        <w:rPr>
          <w:sz w:val="22"/>
          <w:szCs w:val="23"/>
        </w:rPr>
        <w:t xml:space="preserve">and </w:t>
      </w:r>
      <w:r w:rsidRPr="00F0071B">
        <w:rPr>
          <w:sz w:val="22"/>
          <w:szCs w:val="23"/>
        </w:rPr>
        <w:t xml:space="preserve">their immature faith couldn’t sustain hope.  Sound familiar?  It happens often to children </w:t>
      </w:r>
      <w:r>
        <w:rPr>
          <w:i/>
          <w:sz w:val="22"/>
          <w:szCs w:val="23"/>
        </w:rPr>
        <w:t>at</w:t>
      </w:r>
      <w:r w:rsidRPr="00F0071B">
        <w:rPr>
          <w:i/>
          <w:sz w:val="22"/>
          <w:szCs w:val="23"/>
        </w:rPr>
        <w:t xml:space="preserve"> home </w:t>
      </w:r>
      <w:r w:rsidRPr="00F0071B">
        <w:rPr>
          <w:sz w:val="22"/>
          <w:szCs w:val="23"/>
        </w:rPr>
        <w:t xml:space="preserve">and </w:t>
      </w:r>
      <w:r w:rsidRPr="00F0071B">
        <w:rPr>
          <w:i/>
          <w:sz w:val="22"/>
          <w:szCs w:val="23"/>
        </w:rPr>
        <w:t>in the</w:t>
      </w:r>
      <w:r>
        <w:rPr>
          <w:i/>
          <w:sz w:val="22"/>
          <w:szCs w:val="23"/>
        </w:rPr>
        <w:t xml:space="preserve"> Lord</w:t>
      </w:r>
      <w:r w:rsidRPr="00F0071B">
        <w:rPr>
          <w:i/>
          <w:sz w:val="22"/>
          <w:szCs w:val="23"/>
        </w:rPr>
        <w:t xml:space="preserve">!  </w:t>
      </w:r>
      <w:r>
        <w:rPr>
          <w:sz w:val="22"/>
          <w:szCs w:val="23"/>
        </w:rPr>
        <w:t>Good leaders expect</w:t>
      </w:r>
      <w:r w:rsidRPr="00F0071B">
        <w:rPr>
          <w:sz w:val="22"/>
          <w:szCs w:val="23"/>
        </w:rPr>
        <w:t xml:space="preserve">, </w:t>
      </w:r>
      <w:r>
        <w:rPr>
          <w:sz w:val="22"/>
          <w:szCs w:val="23"/>
        </w:rPr>
        <w:t>are prepared</w:t>
      </w:r>
      <w:r w:rsidRPr="00F0071B">
        <w:rPr>
          <w:sz w:val="22"/>
          <w:szCs w:val="23"/>
        </w:rPr>
        <w:t xml:space="preserve">, and meet it with reminders and guidance that bolsters </w:t>
      </w:r>
      <w:r w:rsidRPr="00F0071B">
        <w:rPr>
          <w:i/>
          <w:sz w:val="22"/>
          <w:szCs w:val="23"/>
        </w:rPr>
        <w:t xml:space="preserve">weak faith </w:t>
      </w:r>
      <w:r w:rsidRPr="00F0071B">
        <w:rPr>
          <w:sz w:val="22"/>
          <w:szCs w:val="23"/>
        </w:rPr>
        <w:t xml:space="preserve">into spiritually-enhanced </w:t>
      </w:r>
      <w:r w:rsidRPr="00F0071B">
        <w:rPr>
          <w:i/>
          <w:sz w:val="22"/>
          <w:szCs w:val="23"/>
        </w:rPr>
        <w:t xml:space="preserve">vision, courage, </w:t>
      </w:r>
      <w:r w:rsidRPr="00F0071B">
        <w:rPr>
          <w:sz w:val="22"/>
          <w:szCs w:val="23"/>
        </w:rPr>
        <w:t xml:space="preserve">and </w:t>
      </w:r>
      <w:r w:rsidRPr="00F0071B">
        <w:rPr>
          <w:i/>
          <w:sz w:val="22"/>
          <w:szCs w:val="23"/>
        </w:rPr>
        <w:t xml:space="preserve">perseverance, </w:t>
      </w:r>
      <w:r w:rsidRPr="00F0071B">
        <w:rPr>
          <w:sz w:val="22"/>
          <w:szCs w:val="23"/>
          <w:u w:val="single"/>
        </w:rPr>
        <w:t>cf. 1Thess.5:14</w:t>
      </w:r>
      <w:r w:rsidRPr="00F0071B">
        <w:rPr>
          <w:sz w:val="22"/>
          <w:szCs w:val="23"/>
        </w:rPr>
        <w:t xml:space="preserve">; </w:t>
      </w:r>
      <w:r w:rsidRPr="00F0071B">
        <w:rPr>
          <w:sz w:val="22"/>
          <w:szCs w:val="23"/>
          <w:u w:val="single"/>
        </w:rPr>
        <w:t>Heb.12:12-13</w:t>
      </w:r>
      <w:r w:rsidRPr="00F0071B">
        <w:rPr>
          <w:sz w:val="22"/>
          <w:szCs w:val="23"/>
        </w:rPr>
        <w:t xml:space="preserve">. </w:t>
      </w:r>
    </w:p>
    <w:p w14:paraId="5FE0CDAF" w14:textId="77777777" w:rsidR="001F1179" w:rsidRDefault="001F1179" w:rsidP="001F1179">
      <w:pPr>
        <w:pStyle w:val="ListParagraph"/>
        <w:numPr>
          <w:ilvl w:val="0"/>
          <w:numId w:val="1"/>
        </w:numPr>
        <w:spacing w:after="120"/>
        <w:contextualSpacing w:val="0"/>
        <w:rPr>
          <w:sz w:val="22"/>
          <w:szCs w:val="23"/>
        </w:rPr>
      </w:pPr>
      <w:r w:rsidRPr="00F0071B">
        <w:rPr>
          <w:b/>
          <w:sz w:val="22"/>
          <w:szCs w:val="23"/>
        </w:rPr>
        <w:t xml:space="preserve">Because of their </w:t>
      </w:r>
      <w:r w:rsidRPr="00F0071B">
        <w:rPr>
          <w:b/>
          <w:i/>
          <w:sz w:val="22"/>
          <w:szCs w:val="23"/>
        </w:rPr>
        <w:t xml:space="preserve">cruel bondage, </w:t>
      </w:r>
      <w:r w:rsidRPr="00F0071B">
        <w:rPr>
          <w:b/>
          <w:sz w:val="22"/>
          <w:szCs w:val="23"/>
          <w:u w:val="single"/>
        </w:rPr>
        <w:t>v.9c</w:t>
      </w:r>
      <w:r w:rsidRPr="00F0071B">
        <w:rPr>
          <w:b/>
          <w:sz w:val="22"/>
          <w:szCs w:val="23"/>
        </w:rPr>
        <w:t xml:space="preserve">.  </w:t>
      </w:r>
      <w:r w:rsidRPr="00F0071B">
        <w:rPr>
          <w:sz w:val="22"/>
          <w:szCs w:val="23"/>
        </w:rPr>
        <w:t xml:space="preserve">Let’s not make light of or ignore the realities of their situation.  They’ve been slaves for 400 years, and their </w:t>
      </w:r>
      <w:r w:rsidRPr="00F0071B">
        <w:rPr>
          <w:i/>
          <w:sz w:val="22"/>
          <w:szCs w:val="23"/>
        </w:rPr>
        <w:t xml:space="preserve">bondage </w:t>
      </w:r>
      <w:r w:rsidRPr="00F0071B">
        <w:rPr>
          <w:sz w:val="22"/>
          <w:szCs w:val="23"/>
        </w:rPr>
        <w:t xml:space="preserve">has gotten a lot worse recently, </w:t>
      </w:r>
      <w:r w:rsidRPr="00F0071B">
        <w:rPr>
          <w:sz w:val="22"/>
          <w:szCs w:val="23"/>
          <w:u w:val="single"/>
        </w:rPr>
        <w:t>cf. 5:7-14</w:t>
      </w:r>
      <w:r w:rsidRPr="00F0071B">
        <w:rPr>
          <w:sz w:val="22"/>
          <w:szCs w:val="23"/>
        </w:rPr>
        <w:t>.  This was</w:t>
      </w:r>
      <w:r>
        <w:rPr>
          <w:sz w:val="22"/>
          <w:szCs w:val="23"/>
        </w:rPr>
        <w:t>n’t</w:t>
      </w:r>
      <w:r w:rsidRPr="00F0071B">
        <w:rPr>
          <w:sz w:val="22"/>
          <w:szCs w:val="23"/>
        </w:rPr>
        <w:t xml:space="preserve"> </w:t>
      </w:r>
      <w:r w:rsidRPr="00F0071B">
        <w:rPr>
          <w:i/>
          <w:sz w:val="22"/>
          <w:szCs w:val="23"/>
        </w:rPr>
        <w:t xml:space="preserve">all in their minds </w:t>
      </w:r>
      <w:r w:rsidRPr="00F0071B">
        <w:rPr>
          <w:sz w:val="22"/>
          <w:szCs w:val="23"/>
        </w:rPr>
        <w:t>or just</w:t>
      </w:r>
      <w:r>
        <w:rPr>
          <w:sz w:val="22"/>
          <w:szCs w:val="23"/>
        </w:rPr>
        <w:t xml:space="preserve"> the result of</w:t>
      </w:r>
      <w:r w:rsidRPr="00F0071B">
        <w:rPr>
          <w:sz w:val="22"/>
          <w:szCs w:val="23"/>
        </w:rPr>
        <w:t xml:space="preserve"> </w:t>
      </w:r>
      <w:r>
        <w:rPr>
          <w:i/>
          <w:sz w:val="22"/>
          <w:szCs w:val="23"/>
        </w:rPr>
        <w:t>immature faith.</w:t>
      </w:r>
      <w:r w:rsidRPr="00F0071B">
        <w:rPr>
          <w:i/>
          <w:sz w:val="22"/>
          <w:szCs w:val="23"/>
        </w:rPr>
        <w:t xml:space="preserve"> </w:t>
      </w:r>
      <w:r>
        <w:rPr>
          <w:sz w:val="22"/>
          <w:szCs w:val="23"/>
        </w:rPr>
        <w:t xml:space="preserve"> T</w:t>
      </w:r>
      <w:r w:rsidRPr="00F0071B">
        <w:rPr>
          <w:sz w:val="22"/>
          <w:szCs w:val="23"/>
        </w:rPr>
        <w:t xml:space="preserve">he reality of their current situation wasn’t matching what they had been told about the Lord’s </w:t>
      </w:r>
      <w:r w:rsidRPr="00F0071B">
        <w:rPr>
          <w:i/>
          <w:sz w:val="22"/>
          <w:szCs w:val="23"/>
        </w:rPr>
        <w:t xml:space="preserve">awareness, concern, </w:t>
      </w:r>
      <w:r w:rsidRPr="00F0071B">
        <w:rPr>
          <w:sz w:val="22"/>
          <w:szCs w:val="23"/>
        </w:rPr>
        <w:t xml:space="preserve">and </w:t>
      </w:r>
      <w:r w:rsidRPr="00F0071B">
        <w:rPr>
          <w:i/>
          <w:sz w:val="22"/>
          <w:szCs w:val="23"/>
        </w:rPr>
        <w:t xml:space="preserve">remedy </w:t>
      </w:r>
      <w:r w:rsidRPr="00F0071B">
        <w:rPr>
          <w:sz w:val="22"/>
          <w:szCs w:val="23"/>
        </w:rPr>
        <w:t xml:space="preserve">for their plight, </w:t>
      </w:r>
      <w:r w:rsidRPr="00F0071B">
        <w:rPr>
          <w:sz w:val="22"/>
          <w:szCs w:val="23"/>
          <w:u w:val="single"/>
        </w:rPr>
        <w:t>cf. 3:7-8; 4:31</w:t>
      </w:r>
      <w:r w:rsidRPr="00F0071B">
        <w:rPr>
          <w:sz w:val="22"/>
          <w:szCs w:val="23"/>
        </w:rPr>
        <w:t xml:space="preserve">.  As we’ve noted in previous lessons, sometimes it gets worse before it gets better, and we must have </w:t>
      </w:r>
      <w:r w:rsidRPr="00F0071B">
        <w:rPr>
          <w:i/>
          <w:sz w:val="22"/>
          <w:szCs w:val="23"/>
        </w:rPr>
        <w:t>faith in</w:t>
      </w:r>
      <w:r w:rsidRPr="00F0071B">
        <w:rPr>
          <w:sz w:val="22"/>
          <w:szCs w:val="23"/>
        </w:rPr>
        <w:t xml:space="preserve"> and </w:t>
      </w:r>
      <w:r w:rsidRPr="00F0071B">
        <w:rPr>
          <w:i/>
          <w:sz w:val="22"/>
          <w:szCs w:val="23"/>
        </w:rPr>
        <w:t>patience with</w:t>
      </w:r>
      <w:r w:rsidRPr="00F0071B">
        <w:rPr>
          <w:sz w:val="22"/>
          <w:szCs w:val="23"/>
        </w:rPr>
        <w:t xml:space="preserve"> God’s </w:t>
      </w:r>
      <w:r w:rsidRPr="00F0071B">
        <w:rPr>
          <w:i/>
          <w:sz w:val="22"/>
          <w:szCs w:val="23"/>
        </w:rPr>
        <w:t xml:space="preserve">process </w:t>
      </w:r>
      <w:r w:rsidRPr="00F0071B">
        <w:rPr>
          <w:sz w:val="22"/>
          <w:szCs w:val="23"/>
        </w:rPr>
        <w:t xml:space="preserve">and </w:t>
      </w:r>
      <w:r w:rsidRPr="00F0071B">
        <w:rPr>
          <w:i/>
          <w:sz w:val="22"/>
          <w:szCs w:val="23"/>
        </w:rPr>
        <w:t xml:space="preserve">timing.  </w:t>
      </w:r>
      <w:r w:rsidRPr="00F0071B">
        <w:rPr>
          <w:sz w:val="22"/>
          <w:szCs w:val="23"/>
        </w:rPr>
        <w:t xml:space="preserve">These are exactly the lessons good leaders know and convey to those who want to believe and do what it is right, but the difficulties of their personal circumstances make it hard to patiently persevere, </w:t>
      </w:r>
      <w:r w:rsidRPr="00F0071B">
        <w:rPr>
          <w:sz w:val="22"/>
          <w:szCs w:val="23"/>
          <w:u w:val="single"/>
        </w:rPr>
        <w:t>cf. 1Pet.4:1-2,12-16</w:t>
      </w:r>
      <w:r w:rsidRPr="00F0071B">
        <w:rPr>
          <w:sz w:val="22"/>
          <w:szCs w:val="23"/>
        </w:rPr>
        <w:t>.</w:t>
      </w:r>
    </w:p>
    <w:p w14:paraId="4E3F9A20" w14:textId="77777777" w:rsidR="001F1179" w:rsidRDefault="001F1179" w:rsidP="001F1179">
      <w:pPr>
        <w:spacing w:after="120"/>
        <w:rPr>
          <w:sz w:val="22"/>
          <w:szCs w:val="23"/>
        </w:rPr>
      </w:pPr>
      <w:r>
        <w:rPr>
          <w:sz w:val="22"/>
          <w:szCs w:val="23"/>
        </w:rPr>
        <w:t>See what we can learn about spiritual leadership from just one verse?  Let’s put it into action!</w:t>
      </w:r>
    </w:p>
    <w:p w14:paraId="79089883" w14:textId="77777777" w:rsidR="001F1179" w:rsidRPr="00CC4FFA" w:rsidRDefault="001F1179" w:rsidP="001F1179">
      <w:pPr>
        <w:jc w:val="center"/>
        <w:rPr>
          <w:b/>
          <w:u w:val="single"/>
        </w:rPr>
      </w:pPr>
      <w:r w:rsidRPr="00CC4FFA">
        <w:rPr>
          <w:b/>
          <w:u w:val="single"/>
        </w:rPr>
        <w:lastRenderedPageBreak/>
        <w:t>Leadership Lessons from the Life of Moses</w:t>
      </w:r>
    </w:p>
    <w:p w14:paraId="59CFC017" w14:textId="77777777" w:rsidR="001F1179" w:rsidRPr="00CC4FFA" w:rsidRDefault="001F1179" w:rsidP="001F1179">
      <w:pPr>
        <w:spacing w:after="120"/>
        <w:jc w:val="center"/>
        <w:rPr>
          <w:b/>
        </w:rPr>
      </w:pPr>
      <w:r w:rsidRPr="00CC4FFA">
        <w:rPr>
          <w:b/>
        </w:rPr>
        <w:t>Lesson #1</w:t>
      </w:r>
      <w:r>
        <w:rPr>
          <w:b/>
        </w:rPr>
        <w:t>7</w:t>
      </w:r>
      <w:r w:rsidRPr="00CC4FFA">
        <w:rPr>
          <w:b/>
        </w:rPr>
        <w:t xml:space="preserve">, </w:t>
      </w:r>
      <w:r>
        <w:rPr>
          <w:b/>
        </w:rPr>
        <w:t xml:space="preserve">Some Can’t See the </w:t>
      </w:r>
      <w:r>
        <w:rPr>
          <w:b/>
          <w:i/>
        </w:rPr>
        <w:t xml:space="preserve">Light at the End </w:t>
      </w:r>
      <w:r>
        <w:rPr>
          <w:b/>
        </w:rPr>
        <w:t xml:space="preserve">for the </w:t>
      </w:r>
      <w:r>
        <w:rPr>
          <w:b/>
          <w:i/>
        </w:rPr>
        <w:t>Darkness of the Tunnel</w:t>
      </w:r>
    </w:p>
    <w:p w14:paraId="12091EC8" w14:textId="77777777" w:rsidR="001F1179" w:rsidRDefault="001F1179" w:rsidP="001F1179">
      <w:pPr>
        <w:spacing w:after="120"/>
      </w:pPr>
      <w:r>
        <w:rPr>
          <w:b/>
          <w:u w:val="single"/>
        </w:rPr>
        <w:t>Discussion Questions</w:t>
      </w:r>
    </w:p>
    <w:p w14:paraId="02EE8BC4" w14:textId="77777777" w:rsidR="001F1179" w:rsidRDefault="001F1179" w:rsidP="001F1179">
      <w:pPr>
        <w:pStyle w:val="ListParagraph"/>
        <w:numPr>
          <w:ilvl w:val="0"/>
          <w:numId w:val="2"/>
        </w:numPr>
        <w:spacing w:after="1200"/>
        <w:contextualSpacing w:val="0"/>
      </w:pPr>
      <w:r>
        <w:t xml:space="preserve">Generally, why did Israel (and do we as “sheep”) need leadership in </w:t>
      </w:r>
      <w:r>
        <w:rPr>
          <w:u w:val="single"/>
        </w:rPr>
        <w:t>Ex.6:9</w:t>
      </w:r>
      <w:r>
        <w:t>?</w:t>
      </w:r>
    </w:p>
    <w:p w14:paraId="14749F05" w14:textId="77777777" w:rsidR="001F1179" w:rsidRPr="0084551D" w:rsidRDefault="001F1179" w:rsidP="001F1179">
      <w:pPr>
        <w:pStyle w:val="ListParagraph"/>
        <w:numPr>
          <w:ilvl w:val="0"/>
          <w:numId w:val="2"/>
        </w:numPr>
        <w:spacing w:after="1200"/>
        <w:contextualSpacing w:val="0"/>
      </w:pPr>
      <w:r>
        <w:t xml:space="preserve">From </w:t>
      </w:r>
      <w:r>
        <w:rPr>
          <w:u w:val="single"/>
        </w:rPr>
        <w:t>Heb.5:11-14</w:t>
      </w:r>
      <w:r>
        <w:t xml:space="preserve">, what is required to </w:t>
      </w:r>
      <w:r>
        <w:rPr>
          <w:i/>
        </w:rPr>
        <w:t xml:space="preserve">“discern good and evil”? </w:t>
      </w:r>
    </w:p>
    <w:p w14:paraId="59053ADD" w14:textId="77777777" w:rsidR="001F1179" w:rsidRPr="0084551D" w:rsidRDefault="001F1179" w:rsidP="001F1179">
      <w:pPr>
        <w:pStyle w:val="ListParagraph"/>
        <w:numPr>
          <w:ilvl w:val="0"/>
          <w:numId w:val="2"/>
        </w:numPr>
        <w:spacing w:after="1200"/>
        <w:contextualSpacing w:val="0"/>
      </w:pPr>
      <w:r>
        <w:t xml:space="preserve">Given the answer to the previous question, what should good leaders do help and guide the spiritually </w:t>
      </w:r>
      <w:r>
        <w:rPr>
          <w:i/>
        </w:rPr>
        <w:t xml:space="preserve">immature </w:t>
      </w:r>
      <w:r>
        <w:t xml:space="preserve">to </w:t>
      </w:r>
      <w:r>
        <w:rPr>
          <w:i/>
        </w:rPr>
        <w:t>maturity?</w:t>
      </w:r>
    </w:p>
    <w:p w14:paraId="38B01C08" w14:textId="77777777" w:rsidR="001F1179" w:rsidRDefault="001F1179" w:rsidP="001F1179">
      <w:pPr>
        <w:pStyle w:val="ListParagraph"/>
        <w:numPr>
          <w:ilvl w:val="0"/>
          <w:numId w:val="2"/>
        </w:numPr>
        <w:spacing w:after="1200"/>
        <w:contextualSpacing w:val="0"/>
      </w:pPr>
      <w:r>
        <w:t>Generally, what contributed to Israel’s refusal to listen to Moses?  What should good leaders do today when those they’re attempting to help won’t listen?</w:t>
      </w:r>
    </w:p>
    <w:p w14:paraId="57304063" w14:textId="77777777" w:rsidR="001F1179" w:rsidRDefault="001F1179" w:rsidP="001F1179">
      <w:pPr>
        <w:pStyle w:val="ListParagraph"/>
        <w:numPr>
          <w:ilvl w:val="0"/>
          <w:numId w:val="2"/>
        </w:numPr>
        <w:spacing w:after="1200"/>
        <w:contextualSpacing w:val="0"/>
      </w:pPr>
      <w:r>
        <w:t xml:space="preserve">What does </w:t>
      </w:r>
      <w:r>
        <w:rPr>
          <w:u w:val="single"/>
        </w:rPr>
        <w:t>v.9b</w:t>
      </w:r>
      <w:r>
        <w:t xml:space="preserve"> mean when it says the people wouldn’t listen because of their </w:t>
      </w:r>
      <w:r>
        <w:rPr>
          <w:i/>
        </w:rPr>
        <w:t xml:space="preserve">“despondency”? </w:t>
      </w:r>
      <w:r>
        <w:t xml:space="preserve"> Why do you suppose they were so </w:t>
      </w:r>
      <w:r>
        <w:rPr>
          <w:i/>
        </w:rPr>
        <w:t xml:space="preserve">despondent? </w:t>
      </w:r>
    </w:p>
    <w:p w14:paraId="7122FBDD" w14:textId="77777777" w:rsidR="001F1179" w:rsidRPr="00516FB2" w:rsidRDefault="001F1179" w:rsidP="001F1179">
      <w:pPr>
        <w:pStyle w:val="ListParagraph"/>
        <w:numPr>
          <w:ilvl w:val="0"/>
          <w:numId w:val="2"/>
        </w:numPr>
        <w:spacing w:after="1200"/>
        <w:contextualSpacing w:val="0"/>
      </w:pPr>
      <w:r>
        <w:t xml:space="preserve">What should good leaders do to help and guide the </w:t>
      </w:r>
      <w:r>
        <w:rPr>
          <w:i/>
        </w:rPr>
        <w:t>despondent?</w:t>
      </w:r>
    </w:p>
    <w:p w14:paraId="66254EAF" w14:textId="77777777" w:rsidR="001F1179" w:rsidRDefault="001F1179" w:rsidP="001F1179">
      <w:pPr>
        <w:pStyle w:val="ListParagraph"/>
        <w:numPr>
          <w:ilvl w:val="0"/>
          <w:numId w:val="2"/>
        </w:numPr>
        <w:spacing w:after="1200"/>
        <w:contextualSpacing w:val="0"/>
      </w:pPr>
      <w:r>
        <w:t xml:space="preserve">To what else does </w:t>
      </w:r>
      <w:r>
        <w:rPr>
          <w:u w:val="single"/>
        </w:rPr>
        <w:t>v.9c</w:t>
      </w:r>
      <w:r>
        <w:t xml:space="preserve"> also attribute Israel’s unwillingness to listen to Moses (and therefore, God)?  To what does this specifically refer?</w:t>
      </w:r>
    </w:p>
    <w:p w14:paraId="40488417" w14:textId="77777777" w:rsidR="001F1179" w:rsidRPr="005A0560" w:rsidRDefault="004F0813" w:rsidP="001F1179">
      <w:pPr>
        <w:pStyle w:val="ListParagraph"/>
        <w:numPr>
          <w:ilvl w:val="0"/>
          <w:numId w:val="2"/>
        </w:numPr>
        <w:spacing w:after="120"/>
        <w:contextualSpacing w:val="0"/>
      </w:pPr>
      <w:r>
        <w:t>What</w:t>
      </w:r>
      <w:bookmarkStart w:id="0" w:name="_GoBack"/>
      <w:bookmarkEnd w:id="0"/>
      <w:r w:rsidR="001F1179">
        <w:t xml:space="preserve"> should good leaders do to help and guide those experiencing </w:t>
      </w:r>
      <w:r w:rsidR="001F1179">
        <w:rPr>
          <w:i/>
        </w:rPr>
        <w:t xml:space="preserve">persecution </w:t>
      </w:r>
      <w:r w:rsidR="001F1179">
        <w:t>today?</w:t>
      </w:r>
    </w:p>
    <w:p w14:paraId="39002B24" w14:textId="77777777" w:rsidR="00AB6DA4" w:rsidRDefault="00AB6DA4"/>
    <w:sectPr w:rsidR="00AB6DA4" w:rsidSect="00E6557F">
      <w:footerReference w:type="even"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8AA96" w14:textId="77777777" w:rsidR="00000000" w:rsidRDefault="004F0813">
      <w:r>
        <w:separator/>
      </w:r>
    </w:p>
  </w:endnote>
  <w:endnote w:type="continuationSeparator" w:id="0">
    <w:p w14:paraId="5190101D" w14:textId="77777777" w:rsidR="00000000" w:rsidRDefault="004F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DEB80" w14:textId="77777777" w:rsidR="00516FB2" w:rsidRDefault="001F1179" w:rsidP="00FA47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00629E" w14:textId="77777777" w:rsidR="00516FB2" w:rsidRDefault="004F08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3D42D" w14:textId="77777777" w:rsidR="00000000" w:rsidRDefault="004F0813">
      <w:r>
        <w:separator/>
      </w:r>
    </w:p>
  </w:footnote>
  <w:footnote w:type="continuationSeparator" w:id="0">
    <w:p w14:paraId="47C78399" w14:textId="77777777" w:rsidR="00000000" w:rsidRDefault="004F08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2F16"/>
    <w:multiLevelType w:val="hybridMultilevel"/>
    <w:tmpl w:val="4184D7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73E5EE0"/>
    <w:multiLevelType w:val="hybridMultilevel"/>
    <w:tmpl w:val="ED080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79"/>
    <w:rsid w:val="001F1179"/>
    <w:rsid w:val="004679D7"/>
    <w:rsid w:val="004F0813"/>
    <w:rsid w:val="00AB6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07AD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79"/>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179"/>
    <w:pPr>
      <w:ind w:left="720"/>
      <w:contextualSpacing/>
    </w:pPr>
  </w:style>
  <w:style w:type="paragraph" w:styleId="Footer">
    <w:name w:val="footer"/>
    <w:basedOn w:val="Normal"/>
    <w:link w:val="FooterChar"/>
    <w:uiPriority w:val="99"/>
    <w:unhideWhenUsed/>
    <w:rsid w:val="001F1179"/>
    <w:pPr>
      <w:tabs>
        <w:tab w:val="center" w:pos="4320"/>
        <w:tab w:val="right" w:pos="8640"/>
      </w:tabs>
    </w:pPr>
  </w:style>
  <w:style w:type="character" w:customStyle="1" w:styleId="FooterChar">
    <w:name w:val="Footer Char"/>
    <w:basedOn w:val="DefaultParagraphFont"/>
    <w:link w:val="Footer"/>
    <w:uiPriority w:val="99"/>
    <w:rsid w:val="001F1179"/>
    <w:rPr>
      <w:rFonts w:cs="Arial"/>
    </w:rPr>
  </w:style>
  <w:style w:type="character" w:styleId="PageNumber">
    <w:name w:val="page number"/>
    <w:basedOn w:val="DefaultParagraphFont"/>
    <w:uiPriority w:val="99"/>
    <w:semiHidden/>
    <w:unhideWhenUsed/>
    <w:rsid w:val="001F11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79"/>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179"/>
    <w:pPr>
      <w:ind w:left="720"/>
      <w:contextualSpacing/>
    </w:pPr>
  </w:style>
  <w:style w:type="paragraph" w:styleId="Footer">
    <w:name w:val="footer"/>
    <w:basedOn w:val="Normal"/>
    <w:link w:val="FooterChar"/>
    <w:uiPriority w:val="99"/>
    <w:unhideWhenUsed/>
    <w:rsid w:val="001F1179"/>
    <w:pPr>
      <w:tabs>
        <w:tab w:val="center" w:pos="4320"/>
        <w:tab w:val="right" w:pos="8640"/>
      </w:tabs>
    </w:pPr>
  </w:style>
  <w:style w:type="character" w:customStyle="1" w:styleId="FooterChar">
    <w:name w:val="Footer Char"/>
    <w:basedOn w:val="DefaultParagraphFont"/>
    <w:link w:val="Footer"/>
    <w:uiPriority w:val="99"/>
    <w:rsid w:val="001F1179"/>
    <w:rPr>
      <w:rFonts w:cs="Arial"/>
    </w:rPr>
  </w:style>
  <w:style w:type="character" w:styleId="PageNumber">
    <w:name w:val="page number"/>
    <w:basedOn w:val="DefaultParagraphFont"/>
    <w:uiPriority w:val="99"/>
    <w:semiHidden/>
    <w:unhideWhenUsed/>
    <w:rsid w:val="001F1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4696</Characters>
  <Application>Microsoft Macintosh Word</Application>
  <DocSecurity>0</DocSecurity>
  <Lines>39</Lines>
  <Paragraphs>11</Paragraphs>
  <ScaleCrop>false</ScaleCrop>
  <Company>Southside Church of Christ</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cp:lastPrinted>2020-09-03T21:49:00Z</cp:lastPrinted>
  <dcterms:created xsi:type="dcterms:W3CDTF">2020-09-02T19:00:00Z</dcterms:created>
  <dcterms:modified xsi:type="dcterms:W3CDTF">2020-09-04T00:24:00Z</dcterms:modified>
</cp:coreProperties>
</file>